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spacing w:line="204" w:lineRule="exact" w:before="92"/>
        <w:ind w:left="2401" w:right="2755" w:firstLine="0"/>
        <w:jc w:val="center"/>
        <w:rPr>
          <w:b/>
          <w:sz w:val="18"/>
        </w:rPr>
      </w:pPr>
      <w:r>
        <w:rPr>
          <w:b/>
          <w:sz w:val="18"/>
        </w:rPr>
        <w:t>MISURA 1.40 par. 1 lett. b)</w:t>
      </w:r>
    </w:p>
    <w:p>
      <w:pPr>
        <w:spacing w:line="204" w:lineRule="exact" w:before="0"/>
        <w:ind w:left="2396" w:right="2755" w:firstLine="0"/>
        <w:jc w:val="center"/>
        <w:rPr>
          <w:sz w:val="18"/>
        </w:rPr>
      </w:pPr>
      <w:r>
        <w:rPr>
          <w:sz w:val="18"/>
          <w:u w:val="single"/>
        </w:rPr>
        <w:t>Protezione e ripristino della biodiversità e degli ecosistemi marini</w:t>
      </w:r>
    </w:p>
    <w:p>
      <w:pPr>
        <w:spacing w:before="0"/>
        <w:ind w:left="2403" w:right="2755" w:firstLine="0"/>
        <w:jc w:val="center"/>
        <w:rPr>
          <w:sz w:val="18"/>
        </w:rPr>
      </w:pPr>
      <w:r>
        <w:rPr>
          <w:sz w:val="18"/>
          <w:u w:val="single"/>
        </w:rPr>
        <w:t>e dei regimi di compensazione nell’ambito di attività di pesca sostenibili</w:t>
      </w:r>
      <w:r>
        <w:rPr>
          <w:sz w:val="18"/>
        </w:rPr>
        <w:t> </w:t>
      </w:r>
      <w:r>
        <w:rPr>
          <w:sz w:val="18"/>
          <w:u w:val="single"/>
        </w:rPr>
        <w:t>(art. 40 del Reg. UE 508/2014)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spacing w:before="90"/>
        <w:ind w:left="2401" w:right="2755" w:firstLine="0"/>
        <w:jc w:val="center"/>
        <w:rPr>
          <w:b/>
          <w:sz w:val="24"/>
        </w:rPr>
      </w:pPr>
      <w:r>
        <w:rPr>
          <w:b/>
          <w:color w:val="0D0D0D"/>
          <w:sz w:val="24"/>
        </w:rPr>
        <w:t>ALLEGATO 2</w:t>
      </w:r>
    </w:p>
    <w:p>
      <w:pPr>
        <w:spacing w:line="360" w:lineRule="auto" w:before="57"/>
        <w:ind w:left="1491" w:right="1842" w:firstLine="0"/>
        <w:jc w:val="center"/>
        <w:rPr>
          <w:b/>
          <w:sz w:val="24"/>
        </w:rPr>
      </w:pPr>
      <w:r>
        <w:rPr>
          <w:b/>
          <w:sz w:val="24"/>
        </w:rPr>
        <w:t>DICHIARAZIONE SOSTITUTIVA DELL’ATTO DI NOTORIETÀ SCHEDA DI AUTOVALUTAZIONE</w:t>
      </w:r>
    </w:p>
    <w:p>
      <w:pPr>
        <w:spacing w:before="0"/>
        <w:ind w:left="1487" w:right="1842" w:firstLine="0"/>
        <w:jc w:val="center"/>
        <w:rPr>
          <w:b/>
          <w:sz w:val="24"/>
        </w:rPr>
      </w:pPr>
      <w:r>
        <w:rPr>
          <w:b/>
          <w:sz w:val="24"/>
        </w:rPr>
        <w:t>(art. 46 e 47 D.P.R. 28 dicembre 2000 n. 445 e ss.mm.ii.)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tabs>
          <w:tab w:pos="4825" w:val="left" w:leader="none"/>
          <w:tab w:pos="7921" w:val="left" w:leader="none"/>
          <w:tab w:pos="9693" w:val="left" w:leader="none"/>
        </w:tabs>
        <w:spacing w:before="1"/>
        <w:ind w:right="299"/>
        <w:jc w:val="center"/>
      </w:pPr>
      <w:r>
        <w:rPr/>
        <w:t>Il</w:t>
      </w:r>
      <w:r>
        <w:rPr>
          <w:spacing w:val="35"/>
        </w:rPr>
        <w:t> </w:t>
      </w:r>
      <w:r>
        <w:rPr/>
        <w:t>sottoscritto</w:t>
      </w:r>
      <w:r>
        <w:rPr>
          <w:u w:val="single"/>
        </w:rPr>
        <w:t> </w:t>
        <w:tab/>
      </w:r>
      <w:r>
        <w:rPr/>
        <w:t>nato</w:t>
      </w:r>
      <w:r>
        <w:rPr>
          <w:spacing w:val="37"/>
        </w:rPr>
        <w:t> </w:t>
      </w:r>
      <w:r>
        <w:rPr/>
        <w:t>a</w:t>
      </w:r>
      <w:r>
        <w:rPr>
          <w:u w:val="single"/>
        </w:rPr>
        <w:t> </w:t>
        <w:tab/>
      </w:r>
      <w:r>
        <w:rPr/>
        <w:t>il </w:t>
      </w:r>
      <w:r>
        <w:rPr>
          <w:spacing w:val="-2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1299" w:val="left" w:leader="none"/>
          <w:tab w:pos="1836" w:val="left" w:leader="none"/>
          <w:tab w:pos="2892" w:val="left" w:leader="none"/>
          <w:tab w:pos="3322" w:val="left" w:leader="none"/>
          <w:tab w:pos="7939" w:val="left" w:leader="none"/>
          <w:tab w:pos="9288" w:val="left" w:leader="none"/>
          <w:tab w:pos="9650" w:val="left" w:leader="none"/>
        </w:tabs>
        <w:spacing w:before="136"/>
        <w:ind w:left="192"/>
      </w:pPr>
      <w:r>
        <w:rPr/>
        <w:t>residente</w:t>
        <w:tab/>
        <w:t>nel</w:t>
        <w:tab/>
        <w:t>Comune</w:t>
        <w:tab/>
        <w:t>di</w:t>
        <w:tab/>
      </w:r>
      <w:r>
        <w:rPr>
          <w:u w:val="single"/>
        </w:rPr>
        <w:t> </w:t>
        <w:tab/>
      </w:r>
      <w:r>
        <w:rPr/>
        <w:t>Provincia</w:t>
        <w:tab/>
      </w:r>
      <w:r>
        <w:rPr>
          <w:u w:val="single"/>
        </w:rPr>
        <w:t> </w:t>
        <w:tab/>
      </w:r>
      <w:r>
        <w:rPr/>
        <w:t>_,</w:t>
      </w:r>
    </w:p>
    <w:p>
      <w:pPr>
        <w:pStyle w:val="BodyText"/>
        <w:tabs>
          <w:tab w:pos="1234" w:val="left" w:leader="none"/>
          <w:tab w:pos="2463" w:val="left" w:leader="none"/>
          <w:tab w:pos="3228" w:val="left" w:leader="none"/>
          <w:tab w:pos="4452" w:val="left" w:leader="none"/>
          <w:tab w:pos="4815" w:val="left" w:leader="none"/>
          <w:tab w:pos="6504" w:val="left" w:leader="none"/>
          <w:tab w:pos="6646" w:val="left" w:leader="none"/>
          <w:tab w:pos="7375" w:val="left" w:leader="none"/>
          <w:tab w:pos="8763" w:val="left" w:leader="none"/>
          <w:tab w:pos="9768" w:val="left" w:leader="none"/>
        </w:tabs>
        <w:spacing w:line="360" w:lineRule="auto" w:before="137"/>
        <w:ind w:left="192" w:right="548"/>
        <w:jc w:val="right"/>
      </w:pPr>
      <w:r>
        <w:rPr/>
        <w:t>Via/Piazza</w:t>
      </w:r>
      <w:r>
        <w:rPr>
          <w:u w:val="single"/>
        </w:rPr>
        <w:t> </w:t>
        <w:tab/>
        <w:tab/>
        <w:tab/>
        <w:tab/>
      </w:r>
      <w:r>
        <w:rPr/>
        <w:t>,</w:t>
      </w:r>
      <w:r>
        <w:rPr>
          <w:spacing w:val="41"/>
        </w:rPr>
        <w:t> </w:t>
      </w:r>
      <w:r>
        <w:rPr/>
        <w:t>Codice</w:t>
      </w:r>
      <w:r>
        <w:rPr>
          <w:spacing w:val="41"/>
        </w:rPr>
        <w:t> </w:t>
      </w:r>
      <w:r>
        <w:rPr/>
        <w:t>Fiscale</w:t>
        <w:tab/>
        <w:tab/>
      </w:r>
      <w:r>
        <w:rPr>
          <w:u w:val="single"/>
        </w:rPr>
        <w:t> </w:t>
        <w:tab/>
        <w:tab/>
        <w:tab/>
      </w:r>
      <w:r>
        <w:rPr>
          <w:spacing w:val="-16"/>
        </w:rPr>
        <w:t>,</w:t>
      </w:r>
      <w:r>
        <w:rPr>
          <w:w w:val="99"/>
        </w:rPr>
        <w:t> </w:t>
      </w:r>
      <w:r>
        <w:rPr/>
        <w:t>nella</w:t>
        <w:tab/>
        <w:t>qualità</w:t>
        <w:tab/>
        <w:t>di</w:t>
        <w:tab/>
        <w:t>Legale</w:t>
        <w:tab/>
        <w:t>Rappresentante</w:t>
        <w:tab/>
        <w:t>del</w:t>
        <w:tab/>
        <w:t>soggetto</w:t>
        <w:tab/>
      </w:r>
      <w:r>
        <w:rPr>
          <w:spacing w:val="-3"/>
        </w:rPr>
        <w:t>richiedente</w:t>
      </w:r>
    </w:p>
    <w:p>
      <w:pPr>
        <w:pStyle w:val="BodyText"/>
        <w:tabs>
          <w:tab w:pos="791" w:val="left" w:leader="none"/>
          <w:tab w:pos="1663" w:val="left" w:leader="none"/>
          <w:tab w:pos="2685" w:val="left" w:leader="none"/>
          <w:tab w:pos="3424" w:val="left" w:leader="none"/>
          <w:tab w:pos="4684" w:val="left" w:leader="none"/>
        </w:tabs>
        <w:ind w:right="547"/>
        <w:jc w:val="right"/>
      </w:pPr>
      <w:r>
        <w:rPr/>
        <w:t>con</w:t>
        <w:tab/>
        <w:t>sede</w:t>
        <w:tab/>
        <w:t>legale</w:t>
        <w:tab/>
        <w:t>nel</w:t>
        <w:tab/>
        <w:t>Comune</w:t>
        <w:tab/>
      </w:r>
      <w:r>
        <w:rPr>
          <w:w w:val="95"/>
        </w:rPr>
        <w:t>di</w:t>
      </w:r>
    </w:p>
    <w:p>
      <w:pPr>
        <w:pStyle w:val="BodyText"/>
        <w:spacing w:line="20" w:lineRule="exact"/>
        <w:ind w:left="187"/>
        <w:rPr>
          <w:sz w:val="2"/>
        </w:rPr>
      </w:pPr>
      <w:r>
        <w:rPr>
          <w:sz w:val="2"/>
        </w:rPr>
        <w:pict>
          <v:group style="width:216pt;height:.5pt;mso-position-horizontal-relative:char;mso-position-vertical-relative:line" coordorigin="0,0" coordsize="4320,10">
            <v:line style="position:absolute" from="0,5" to="4320,5" stroked="true" strokeweight=".479717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4219" w:val="left" w:leader="none"/>
          <w:tab w:pos="4925" w:val="left" w:leader="none"/>
          <w:tab w:pos="5143" w:val="left" w:leader="none"/>
          <w:tab w:pos="9175" w:val="left" w:leader="none"/>
          <w:tab w:pos="9619" w:val="left" w:leader="none"/>
          <w:tab w:pos="9771" w:val="left" w:leader="none"/>
          <w:tab w:pos="9885" w:val="left" w:leader="none"/>
        </w:tabs>
        <w:spacing w:line="360" w:lineRule="auto" w:before="119"/>
        <w:ind w:left="192" w:right="492" w:firstLine="6559"/>
      </w:pPr>
      <w:r>
        <w:rPr/>
        <w:pict>
          <v:line style="position:absolute;mso-position-horizontal-relative:page;mso-position-vertical-relative:paragraph;z-index:-252136448" from="56.634174pt,19.503738pt" to="188.630769pt,19.503738pt" stroked="true" strokeweight=".479717pt" strokecolor="#000000">
            <v:stroke dashstyle="solid"/>
            <w10:wrap type="none"/>
          </v:line>
        </w:pict>
      </w:r>
      <w:r>
        <w:rPr/>
        <w:t>Provincia</w:t>
      </w:r>
      <w:r>
        <w:rPr>
          <w:u w:val="single"/>
        </w:rPr>
        <w:tab/>
        <w:tab/>
        <w:tab/>
        <w:tab/>
      </w:r>
      <w:r>
        <w:rPr/>
        <w:t> Via/Piazza</w:t>
      </w:r>
      <w:r>
        <w:rPr>
          <w:u w:val="single"/>
        </w:rPr>
        <w:t> </w:t>
        <w:tab/>
        <w:tab/>
        <w:tab/>
        <w:tab/>
        <w:tab/>
      </w:r>
      <w:r>
        <w:rPr/>
        <w:t>C odice</w:t>
      </w:r>
      <w:r>
        <w:rPr>
          <w:spacing w:val="21"/>
        </w:rPr>
        <w:t> </w:t>
      </w:r>
      <w:r>
        <w:rPr/>
        <w:t>Fiscale</w:t>
      </w:r>
      <w:r>
        <w:rPr>
          <w:u w:val="single"/>
        </w:rPr>
        <w:t> </w:t>
        <w:tab/>
        <w:tab/>
        <w:tab/>
        <w:tab/>
      </w:r>
      <w:r>
        <w:rPr/>
        <w:t>Partita I.V.A</w:t>
      </w:r>
      <w:r>
        <w:rPr>
          <w:u w:val="single"/>
        </w:rPr>
        <w:t> </w:t>
        <w:tab/>
      </w:r>
      <w:r>
        <w:rPr/>
        <w:t>,</w:t>
        <w:tab/>
        <w:tab/>
        <w:t>telefono</w:t>
      </w:r>
      <w:r>
        <w:rPr>
          <w:u w:val="single"/>
        </w:rPr>
        <w:t> </w:t>
        <w:tab/>
        <w:tab/>
        <w:tab/>
      </w:r>
      <w:r>
        <w:rPr/>
        <w:t>, email</w:t>
      </w:r>
      <w:r>
        <w:rPr>
          <w:u w:val="single"/>
        </w:rPr>
        <w:t> </w:t>
        <w:tab/>
        <w:tab/>
      </w:r>
      <w:r>
        <w:rPr/>
        <w:t>,</w:t>
      </w:r>
      <w:r>
        <w:rPr>
          <w:spacing w:val="-1"/>
        </w:rPr>
        <w:t> </w:t>
      </w:r>
      <w:r>
        <w:rPr/>
        <w:t>PEC</w:t>
      </w:r>
      <w:r>
        <w:rPr>
          <w:u w:val="single"/>
        </w:rPr>
        <w:t> </w:t>
        <w:tab/>
        <w:tab/>
      </w:r>
    </w:p>
    <w:p>
      <w:pPr>
        <w:pStyle w:val="BodyText"/>
        <w:spacing w:line="288" w:lineRule="auto" w:before="98"/>
        <w:ind w:left="192" w:right="546"/>
        <w:jc w:val="both"/>
      </w:pPr>
      <w:r>
        <w:rPr/>
        <w:t>consapevole della responsabilità penale e delle conseguenti sanzioni in caso di falsa dichiarazione, ai sensi dell’art. 76 del D.P.R. 28 dicembre 2000, n. 445, nonché della decadenza dai benefici eventualmente conseguiti a seguito del provvedimento adottato, così come previsto dall’art. 75 del medesimo</w:t>
      </w:r>
      <w:r>
        <w:rPr>
          <w:spacing w:val="-1"/>
        </w:rPr>
        <w:t> </w:t>
      </w:r>
      <w:r>
        <w:rPr/>
        <w:t>decreto</w:t>
      </w:r>
    </w:p>
    <w:p>
      <w:pPr>
        <w:pStyle w:val="Heading1"/>
        <w:spacing w:before="125"/>
        <w:ind w:left="2397" w:right="2755"/>
      </w:pPr>
      <w:r>
        <w:rPr/>
        <w:t>DICHIARA</w:t>
      </w:r>
    </w:p>
    <w:p>
      <w:pPr>
        <w:pStyle w:val="BodyText"/>
        <w:spacing w:line="288" w:lineRule="auto" w:before="170"/>
        <w:ind w:left="192" w:right="544"/>
        <w:jc w:val="both"/>
      </w:pPr>
      <w:r>
        <w:rPr/>
        <w:t>che l’autovalutazione dei “criteri di selezione delle operazioni” al PO FEAMP 2014-2020 con riferimento alla misura 1.40, di cui alla tabella sotto riportata, è coerente con l’investimento che si propone a finanziamento. Si è a conoscenza che il punteggio autodichiarato sarà oggetto di valutazione al fine di verificare il possesso dei requisiti.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"/>
        <w:gridCol w:w="4397"/>
        <w:gridCol w:w="2976"/>
        <w:gridCol w:w="1058"/>
        <w:gridCol w:w="1068"/>
      </w:tblGrid>
      <w:tr>
        <w:trPr>
          <w:trHeight w:val="453" w:hRule="atLeast"/>
        </w:trPr>
        <w:tc>
          <w:tcPr>
            <w:tcW w:w="10135" w:type="dxa"/>
            <w:gridSpan w:val="5"/>
            <w:shd w:val="clear" w:color="auto" w:fill="95B3D7"/>
          </w:tcPr>
          <w:p>
            <w:pPr>
              <w:pStyle w:val="TableParagraph"/>
              <w:spacing w:before="110"/>
              <w:ind w:left="3242" w:right="3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OPERAZIONE A REGIA</w:t>
            </w:r>
          </w:p>
        </w:tc>
      </w:tr>
      <w:tr>
        <w:trPr>
          <w:trHeight w:val="460" w:hRule="atLeast"/>
        </w:trPr>
        <w:tc>
          <w:tcPr>
            <w:tcW w:w="636" w:type="dxa"/>
            <w:shd w:val="clear" w:color="auto" w:fill="BFBFBF"/>
          </w:tcPr>
          <w:p>
            <w:pPr>
              <w:pStyle w:val="TableParagraph"/>
              <w:spacing w:before="115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4397" w:type="dxa"/>
            <w:shd w:val="clear" w:color="auto" w:fill="BFBFBF"/>
          </w:tcPr>
          <w:p>
            <w:pPr>
              <w:pStyle w:val="TableParagraph"/>
              <w:spacing w:line="228" w:lineRule="exact" w:before="4"/>
              <w:ind w:left="1555" w:right="635" w:hanging="886"/>
              <w:rPr>
                <w:b/>
                <w:sz w:val="20"/>
              </w:rPr>
            </w:pPr>
            <w:r>
              <w:rPr>
                <w:b/>
                <w:sz w:val="20"/>
              </w:rPr>
              <w:t>CRITERI DI SELEZIONE DELLE OPERAZIONI</w:t>
            </w:r>
          </w:p>
        </w:tc>
        <w:tc>
          <w:tcPr>
            <w:tcW w:w="2976" w:type="dxa"/>
            <w:shd w:val="clear" w:color="auto" w:fill="BFBFBF"/>
          </w:tcPr>
          <w:p>
            <w:pPr>
              <w:pStyle w:val="TableParagraph"/>
              <w:spacing w:before="115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Coefficiente C (0&lt;C&lt;1)</w:t>
            </w:r>
          </w:p>
        </w:tc>
        <w:tc>
          <w:tcPr>
            <w:tcW w:w="1058" w:type="dxa"/>
            <w:shd w:val="clear" w:color="auto" w:fill="BFBFBF"/>
          </w:tcPr>
          <w:p>
            <w:pPr>
              <w:pStyle w:val="TableParagraph"/>
              <w:spacing w:before="115"/>
              <w:ind w:left="121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Peso (Ps)</w:t>
            </w:r>
          </w:p>
        </w:tc>
        <w:tc>
          <w:tcPr>
            <w:tcW w:w="1068" w:type="dxa"/>
            <w:shd w:val="clear" w:color="auto" w:fill="BFBFBF"/>
          </w:tcPr>
          <w:p>
            <w:pPr>
              <w:pStyle w:val="TableParagraph"/>
              <w:spacing w:line="228" w:lineRule="exact" w:before="4"/>
              <w:ind w:left="211" w:right="58" w:hanging="87"/>
              <w:rPr>
                <w:b/>
                <w:sz w:val="20"/>
              </w:rPr>
            </w:pPr>
            <w:r>
              <w:rPr>
                <w:b/>
                <w:sz w:val="20"/>
              </w:rPr>
              <w:t>Punteggio P=C*Ps</w:t>
            </w:r>
          </w:p>
        </w:tc>
      </w:tr>
      <w:tr>
        <w:trPr>
          <w:trHeight w:val="258" w:hRule="atLeast"/>
        </w:trPr>
        <w:tc>
          <w:tcPr>
            <w:tcW w:w="10135" w:type="dxa"/>
            <w:gridSpan w:val="5"/>
            <w:shd w:val="clear" w:color="auto" w:fill="DBE5F1"/>
          </w:tcPr>
          <w:p>
            <w:pPr>
              <w:pStyle w:val="TableParagraph"/>
              <w:spacing w:line="228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CRITERI TRASVERSALI</w:t>
            </w:r>
          </w:p>
        </w:tc>
      </w:tr>
      <w:tr>
        <w:trPr>
          <w:trHeight w:val="918" w:hRule="atLeast"/>
        </w:trPr>
        <w:tc>
          <w:tcPr>
            <w:tcW w:w="636" w:type="dxa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z w:val="20"/>
              </w:rPr>
              <w:t>T1</w:t>
            </w:r>
          </w:p>
        </w:tc>
        <w:tc>
          <w:tcPr>
            <w:tcW w:w="4397" w:type="dxa"/>
          </w:tcPr>
          <w:p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L'operazione prevede interventi coerenti (Ic) con almeno un'azione/topic di un pilastro del Piano di</w:t>
            </w:r>
          </w:p>
          <w:p>
            <w:pPr>
              <w:pStyle w:val="TableParagraph"/>
              <w:spacing w:line="230" w:lineRule="exact"/>
              <w:ind w:left="71"/>
              <w:rPr>
                <w:sz w:val="20"/>
              </w:rPr>
            </w:pPr>
            <w:r>
              <w:rPr>
                <w:sz w:val="20"/>
              </w:rPr>
              <w:t>Azione Eusair (applicabile per le Regioni rientranti nella strategia EUSAIR)</w:t>
            </w:r>
          </w:p>
        </w:tc>
        <w:tc>
          <w:tcPr>
            <w:tcW w:w="2976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29" w:lineRule="exact"/>
              <w:ind w:left="564" w:right="559"/>
              <w:jc w:val="center"/>
              <w:rPr>
                <w:sz w:val="20"/>
              </w:rPr>
            </w:pPr>
            <w:r>
              <w:rPr>
                <w:sz w:val="20"/>
              </w:rPr>
              <w:t>C=0 Ic=0</w:t>
            </w:r>
          </w:p>
          <w:p>
            <w:pPr>
              <w:pStyle w:val="TableParagraph"/>
              <w:spacing w:line="229" w:lineRule="exact"/>
              <w:ind w:left="566" w:right="559"/>
              <w:jc w:val="center"/>
              <w:rPr>
                <w:sz w:val="20"/>
              </w:rPr>
            </w:pPr>
            <w:r>
              <w:rPr>
                <w:sz w:val="20"/>
              </w:rPr>
              <w:t>C=1 Ic=Max</w:t>
            </w:r>
          </w:p>
        </w:tc>
        <w:tc>
          <w:tcPr>
            <w:tcW w:w="1058" w:type="dxa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headerReference w:type="default" r:id="rId5"/>
          <w:type w:val="continuous"/>
          <w:pgSz w:w="11900" w:h="16840"/>
          <w:pgMar w:header="708" w:top="1900" w:bottom="280" w:left="94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"/>
        <w:gridCol w:w="4397"/>
        <w:gridCol w:w="2976"/>
        <w:gridCol w:w="1058"/>
        <w:gridCol w:w="1068"/>
      </w:tblGrid>
      <w:tr>
        <w:trPr>
          <w:trHeight w:val="453" w:hRule="atLeast"/>
        </w:trPr>
        <w:tc>
          <w:tcPr>
            <w:tcW w:w="10135" w:type="dxa"/>
            <w:gridSpan w:val="5"/>
            <w:shd w:val="clear" w:color="auto" w:fill="95B3D7"/>
          </w:tcPr>
          <w:p>
            <w:pPr>
              <w:pStyle w:val="TableParagraph"/>
              <w:spacing w:before="110"/>
              <w:ind w:left="3242" w:right="3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OPERAZIONE A REGIA</w:t>
            </w:r>
          </w:p>
        </w:tc>
      </w:tr>
      <w:tr>
        <w:trPr>
          <w:trHeight w:val="460" w:hRule="atLeast"/>
        </w:trPr>
        <w:tc>
          <w:tcPr>
            <w:tcW w:w="636" w:type="dxa"/>
          </w:tcPr>
          <w:p>
            <w:pPr>
              <w:pStyle w:val="TableParagraph"/>
              <w:spacing w:before="108"/>
              <w:ind w:left="69"/>
              <w:rPr>
                <w:sz w:val="20"/>
              </w:rPr>
            </w:pPr>
            <w:r>
              <w:rPr>
                <w:sz w:val="20"/>
              </w:rPr>
              <w:t>T2</w:t>
            </w:r>
          </w:p>
        </w:tc>
        <w:tc>
          <w:tcPr>
            <w:tcW w:w="4397" w:type="dxa"/>
          </w:tcPr>
          <w:p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Minore età del richiedente ovvero età media dei</w:t>
            </w:r>
          </w:p>
          <w:p>
            <w:pPr>
              <w:pStyle w:val="TableParagraph"/>
              <w:spacing w:line="217" w:lineRule="exact"/>
              <w:ind w:left="71"/>
              <w:rPr>
                <w:sz w:val="20"/>
              </w:rPr>
            </w:pPr>
            <w:r>
              <w:rPr>
                <w:sz w:val="20"/>
              </w:rPr>
              <w:t>componenti dell'organo decisionale</w:t>
            </w:r>
          </w:p>
        </w:tc>
        <w:tc>
          <w:tcPr>
            <w:tcW w:w="2976" w:type="dxa"/>
          </w:tcPr>
          <w:p>
            <w:pPr>
              <w:pStyle w:val="TableParagraph"/>
              <w:spacing w:line="223" w:lineRule="exact"/>
              <w:ind w:left="561"/>
              <w:rPr>
                <w:sz w:val="20"/>
              </w:rPr>
            </w:pPr>
            <w:r>
              <w:rPr>
                <w:sz w:val="20"/>
              </w:rPr>
              <w:t>C=0 Età/età media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&gt;40</w:t>
            </w:r>
          </w:p>
          <w:p>
            <w:pPr>
              <w:pStyle w:val="TableParagraph"/>
              <w:spacing w:line="217" w:lineRule="exact"/>
              <w:ind w:left="561"/>
              <w:rPr>
                <w:sz w:val="20"/>
              </w:rPr>
            </w:pPr>
            <w:r>
              <w:rPr>
                <w:sz w:val="20"/>
              </w:rPr>
              <w:t>C=1 Età/età media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min</w:t>
            </w:r>
          </w:p>
        </w:tc>
        <w:tc>
          <w:tcPr>
            <w:tcW w:w="1058" w:type="dxa"/>
          </w:tcPr>
          <w:p>
            <w:pPr>
              <w:pStyle w:val="TableParagraph"/>
              <w:spacing w:before="108"/>
              <w:ind w:left="121" w:right="113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21" w:hRule="atLeast"/>
        </w:trPr>
        <w:tc>
          <w:tcPr>
            <w:tcW w:w="6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T3</w:t>
            </w:r>
          </w:p>
        </w:tc>
        <w:tc>
          <w:tcPr>
            <w:tcW w:w="4397" w:type="dxa"/>
          </w:tcPr>
          <w:p>
            <w:pPr>
              <w:pStyle w:val="TableParagraph"/>
              <w:ind w:left="71" w:right="60"/>
              <w:rPr>
                <w:sz w:val="20"/>
              </w:rPr>
            </w:pPr>
            <w:r>
              <w:rPr>
                <w:sz w:val="20"/>
              </w:rPr>
              <w:t>Il soggetto richiedente è di sesso femminile ovvero la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maggioranza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delle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quote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rappresentanza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negli</w:t>
            </w:r>
          </w:p>
          <w:p>
            <w:pPr>
              <w:pStyle w:val="TableParagraph"/>
              <w:spacing w:line="230" w:lineRule="atLeast"/>
              <w:ind w:left="71"/>
              <w:rPr>
                <w:sz w:val="20"/>
              </w:rPr>
            </w:pPr>
            <w:r>
              <w:rPr>
                <w:sz w:val="20"/>
              </w:rPr>
              <w:t>organi decisionali è detenuta da persone di sesso femminile, in caso di pescatore o armatore</w:t>
            </w:r>
          </w:p>
        </w:tc>
        <w:tc>
          <w:tcPr>
            <w:tcW w:w="2976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144" w:right="1135"/>
              <w:jc w:val="center"/>
              <w:rPr>
                <w:sz w:val="20"/>
              </w:rPr>
            </w:pPr>
            <w:r>
              <w:rPr>
                <w:sz w:val="20"/>
              </w:rPr>
              <w:t>C=0 NO C=1 SI</w:t>
            </w:r>
          </w:p>
        </w:tc>
        <w:tc>
          <w:tcPr>
            <w:tcW w:w="1058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121" w:right="113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10135" w:type="dxa"/>
            <w:gridSpan w:val="5"/>
            <w:shd w:val="clear" w:color="auto" w:fill="DBE5F1"/>
          </w:tcPr>
          <w:p>
            <w:pPr>
              <w:pStyle w:val="TableParagraph"/>
              <w:spacing w:line="210" w:lineRule="exact"/>
              <w:ind w:left="3281" w:right="323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CRITERI RELATIVI ALL'OPERAZIONE</w:t>
            </w:r>
          </w:p>
        </w:tc>
      </w:tr>
      <w:tr>
        <w:trPr>
          <w:trHeight w:val="566" w:hRule="atLeast"/>
        </w:trPr>
        <w:tc>
          <w:tcPr>
            <w:tcW w:w="636" w:type="dxa"/>
          </w:tcPr>
          <w:p>
            <w:pPr>
              <w:pStyle w:val="TableParagraph"/>
              <w:spacing w:before="161"/>
              <w:ind w:left="69"/>
              <w:rPr>
                <w:sz w:val="20"/>
              </w:rPr>
            </w:pPr>
            <w:r>
              <w:rPr>
                <w:sz w:val="20"/>
              </w:rPr>
              <w:t>O1</w:t>
            </w:r>
          </w:p>
        </w:tc>
        <w:tc>
          <w:tcPr>
            <w:tcW w:w="4397" w:type="dxa"/>
          </w:tcPr>
          <w:p>
            <w:pPr>
              <w:pStyle w:val="TableParagraph"/>
              <w:spacing w:before="161"/>
              <w:ind w:left="71"/>
              <w:rPr>
                <w:sz w:val="20"/>
              </w:rPr>
            </w:pPr>
            <w:r>
              <w:rPr>
                <w:sz w:val="20"/>
              </w:rPr>
              <w:t>Domanda collettiva</w:t>
            </w:r>
          </w:p>
        </w:tc>
        <w:tc>
          <w:tcPr>
            <w:tcW w:w="2976" w:type="dxa"/>
          </w:tcPr>
          <w:p>
            <w:pPr>
              <w:pStyle w:val="TableParagraph"/>
              <w:spacing w:before="46"/>
              <w:ind w:left="566" w:right="559"/>
              <w:jc w:val="center"/>
              <w:rPr>
                <w:sz w:val="20"/>
              </w:rPr>
            </w:pPr>
            <w:r>
              <w:rPr>
                <w:sz w:val="20"/>
              </w:rPr>
              <w:t>C=0   N=1</w:t>
            </w:r>
          </w:p>
          <w:p>
            <w:pPr>
              <w:pStyle w:val="TableParagraph"/>
              <w:ind w:left="564" w:right="559"/>
              <w:jc w:val="center"/>
              <w:rPr>
                <w:sz w:val="20"/>
              </w:rPr>
            </w:pPr>
            <w:r>
              <w:rPr>
                <w:sz w:val="20"/>
              </w:rPr>
              <w:t>C=1  N max</w:t>
            </w:r>
          </w:p>
        </w:tc>
        <w:tc>
          <w:tcPr>
            <w:tcW w:w="1058" w:type="dxa"/>
          </w:tcPr>
          <w:p>
            <w:pPr>
              <w:pStyle w:val="TableParagraph"/>
              <w:spacing w:before="161"/>
              <w:ind w:left="121" w:right="113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66" w:hRule="atLeast"/>
        </w:trPr>
        <w:tc>
          <w:tcPr>
            <w:tcW w:w="636" w:type="dxa"/>
          </w:tcPr>
          <w:p>
            <w:pPr>
              <w:pStyle w:val="TableParagraph"/>
              <w:spacing w:before="161"/>
              <w:ind w:left="69"/>
              <w:rPr>
                <w:sz w:val="20"/>
              </w:rPr>
            </w:pPr>
            <w:r>
              <w:rPr>
                <w:sz w:val="20"/>
              </w:rPr>
              <w:t>O2</w:t>
            </w:r>
          </w:p>
        </w:tc>
        <w:tc>
          <w:tcPr>
            <w:tcW w:w="4397" w:type="dxa"/>
          </w:tcPr>
          <w:p>
            <w:pPr>
              <w:pStyle w:val="TableParagraph"/>
              <w:spacing w:before="46"/>
              <w:ind w:left="71"/>
              <w:rPr>
                <w:sz w:val="20"/>
              </w:rPr>
            </w:pPr>
            <w:r>
              <w:rPr>
                <w:sz w:val="20"/>
              </w:rPr>
              <w:t>L’operazione ricade in un’area che è stata oggetto di un Piano di Gestione approvato</w:t>
            </w:r>
          </w:p>
        </w:tc>
        <w:tc>
          <w:tcPr>
            <w:tcW w:w="2976" w:type="dxa"/>
          </w:tcPr>
          <w:p>
            <w:pPr>
              <w:pStyle w:val="TableParagraph"/>
              <w:spacing w:before="46"/>
              <w:ind w:left="1144" w:right="1135"/>
              <w:jc w:val="center"/>
              <w:rPr>
                <w:sz w:val="20"/>
              </w:rPr>
            </w:pPr>
            <w:r>
              <w:rPr>
                <w:sz w:val="20"/>
              </w:rPr>
              <w:t>C=0 NO C=1 SI</w:t>
            </w:r>
          </w:p>
        </w:tc>
        <w:tc>
          <w:tcPr>
            <w:tcW w:w="1058" w:type="dxa"/>
          </w:tcPr>
          <w:p>
            <w:pPr>
              <w:pStyle w:val="TableParagraph"/>
              <w:spacing w:before="161"/>
              <w:ind w:left="121" w:right="113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68" w:hRule="atLeast"/>
        </w:trPr>
        <w:tc>
          <w:tcPr>
            <w:tcW w:w="636" w:type="dxa"/>
          </w:tcPr>
          <w:p>
            <w:pPr>
              <w:pStyle w:val="TableParagraph"/>
              <w:spacing w:before="163"/>
              <w:ind w:left="69"/>
              <w:rPr>
                <w:sz w:val="20"/>
              </w:rPr>
            </w:pPr>
            <w:r>
              <w:rPr>
                <w:sz w:val="20"/>
              </w:rPr>
              <w:t>O6</w:t>
            </w:r>
          </w:p>
        </w:tc>
        <w:tc>
          <w:tcPr>
            <w:tcW w:w="4397" w:type="dxa"/>
          </w:tcPr>
          <w:p>
            <w:pPr>
              <w:pStyle w:val="TableParagraph"/>
              <w:spacing w:before="48"/>
              <w:ind w:left="71"/>
              <w:rPr>
                <w:sz w:val="20"/>
              </w:rPr>
            </w:pPr>
            <w:r>
              <w:rPr>
                <w:sz w:val="20"/>
              </w:rPr>
              <w:t>Estensione in ettari dell'area marina sottoposta a protezione con interventi di cui al par.1 lett. b)</w:t>
            </w:r>
          </w:p>
        </w:tc>
        <w:tc>
          <w:tcPr>
            <w:tcW w:w="2976" w:type="dxa"/>
          </w:tcPr>
          <w:p>
            <w:pPr>
              <w:pStyle w:val="TableParagraph"/>
              <w:spacing w:before="48"/>
              <w:ind w:left="566" w:right="559"/>
              <w:jc w:val="center"/>
              <w:rPr>
                <w:sz w:val="20"/>
              </w:rPr>
            </w:pPr>
            <w:r>
              <w:rPr>
                <w:sz w:val="20"/>
              </w:rPr>
              <w:t>C=0 ha=0</w:t>
            </w:r>
          </w:p>
          <w:p>
            <w:pPr>
              <w:pStyle w:val="TableParagraph"/>
              <w:ind w:left="566" w:right="559"/>
              <w:jc w:val="center"/>
              <w:rPr>
                <w:sz w:val="20"/>
              </w:rPr>
            </w:pPr>
            <w:r>
              <w:rPr>
                <w:sz w:val="20"/>
              </w:rPr>
              <w:t>C=1 ha max</w:t>
            </w:r>
          </w:p>
        </w:tc>
        <w:tc>
          <w:tcPr>
            <w:tcW w:w="1058" w:type="dxa"/>
          </w:tcPr>
          <w:p>
            <w:pPr>
              <w:pStyle w:val="TableParagraph"/>
              <w:spacing w:before="163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18" w:hRule="atLeast"/>
        </w:trPr>
        <w:tc>
          <w:tcPr>
            <w:tcW w:w="6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O7</w:t>
            </w:r>
          </w:p>
        </w:tc>
        <w:tc>
          <w:tcPr>
            <w:tcW w:w="4397" w:type="dxa"/>
          </w:tcPr>
          <w:p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Intensità degli interventi relativi all'acquisto e, se del caso, installazione di elementi di protezione delle</w:t>
            </w:r>
          </w:p>
          <w:p>
            <w:pPr>
              <w:pStyle w:val="TableParagraph"/>
              <w:spacing w:line="228" w:lineRule="exact"/>
              <w:ind w:left="71" w:right="635"/>
              <w:rPr>
                <w:sz w:val="20"/>
              </w:rPr>
            </w:pPr>
            <w:r>
              <w:rPr>
                <w:sz w:val="20"/>
              </w:rPr>
              <w:t>zone marine dalla pesca a strascico, solo per operazioni relative al par.1 lett. b)</w:t>
            </w:r>
          </w:p>
        </w:tc>
        <w:tc>
          <w:tcPr>
            <w:tcW w:w="2976" w:type="dxa"/>
          </w:tcPr>
          <w:p>
            <w:pPr>
              <w:pStyle w:val="TableParagraph"/>
              <w:spacing w:before="108"/>
              <w:ind w:left="569" w:right="559"/>
              <w:jc w:val="center"/>
              <w:rPr>
                <w:sz w:val="20"/>
              </w:rPr>
            </w:pPr>
            <w:r>
              <w:rPr>
                <w:sz w:val="20"/>
              </w:rPr>
              <w:t>C=Costo investimento tematico/Costo totale dell'investimento</w:t>
            </w:r>
          </w:p>
        </w:tc>
        <w:tc>
          <w:tcPr>
            <w:tcW w:w="1058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21" w:hRule="atLeast"/>
        </w:trPr>
        <w:tc>
          <w:tcPr>
            <w:tcW w:w="6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O11</w:t>
            </w:r>
          </w:p>
        </w:tc>
        <w:tc>
          <w:tcPr>
            <w:tcW w:w="4397" w:type="dxa"/>
          </w:tcPr>
          <w:p>
            <w:pPr>
              <w:pStyle w:val="TableParagraph"/>
              <w:ind w:left="71" w:right="60"/>
              <w:rPr>
                <w:sz w:val="20"/>
              </w:rPr>
            </w:pPr>
            <w:r>
              <w:rPr>
                <w:sz w:val="20"/>
              </w:rPr>
              <w:t>Intensità degli interventi relativi alle zone di rilevanza per la riproduzione ittica, quali le zone</w:t>
            </w:r>
          </w:p>
          <w:p>
            <w:pPr>
              <w:pStyle w:val="TableParagraph"/>
              <w:spacing w:line="230" w:lineRule="atLeast"/>
              <w:ind w:left="71" w:right="60"/>
              <w:rPr>
                <w:sz w:val="20"/>
              </w:rPr>
            </w:pPr>
            <w:r>
              <w:rPr>
                <w:sz w:val="20"/>
              </w:rPr>
              <w:t>umide costiere o habitat costieri di rilevanza per pesci, uccelli e altri organismi</w:t>
            </w:r>
          </w:p>
        </w:tc>
        <w:tc>
          <w:tcPr>
            <w:tcW w:w="2976" w:type="dxa"/>
          </w:tcPr>
          <w:p>
            <w:pPr>
              <w:pStyle w:val="TableParagraph"/>
              <w:spacing w:before="108"/>
              <w:ind w:left="560" w:right="559"/>
              <w:jc w:val="center"/>
              <w:rPr>
                <w:sz w:val="20"/>
              </w:rPr>
            </w:pPr>
            <w:r>
              <w:rPr>
                <w:sz w:val="20"/>
              </w:rPr>
              <w:t>C=Costo investimento tematico/Costo totale dell'investimento</w:t>
            </w:r>
          </w:p>
        </w:tc>
        <w:tc>
          <w:tcPr>
            <w:tcW w:w="1058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49" w:hRule="atLeast"/>
        </w:trPr>
        <w:tc>
          <w:tcPr>
            <w:tcW w:w="6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O17</w:t>
            </w:r>
          </w:p>
        </w:tc>
        <w:tc>
          <w:tcPr>
            <w:tcW w:w="4397" w:type="dxa"/>
          </w:tcPr>
          <w:p>
            <w:pPr>
              <w:pStyle w:val="TableParagraph"/>
              <w:ind w:left="71" w:right="57"/>
              <w:jc w:val="both"/>
              <w:rPr>
                <w:sz w:val="20"/>
              </w:rPr>
            </w:pPr>
            <w:r>
              <w:rPr>
                <w:sz w:val="20"/>
              </w:rPr>
              <w:t>L’operazione prevede la costruzione, l’installazione o l’ammodernamento di elementi fissi o mobili destinati a proteggere e potenziare la fauna e la flora marine, comprese la loro preparazione e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valutazione</w:t>
            </w:r>
          </w:p>
          <w:p>
            <w:pPr>
              <w:pStyle w:val="TableParagraph"/>
              <w:spacing w:line="216" w:lineRule="exact"/>
              <w:ind w:left="71"/>
              <w:rPr>
                <w:sz w:val="20"/>
              </w:rPr>
            </w:pPr>
            <w:r>
              <w:rPr>
                <w:sz w:val="20"/>
              </w:rPr>
              <w:t>scientifiche</w:t>
            </w:r>
          </w:p>
        </w:tc>
        <w:tc>
          <w:tcPr>
            <w:tcW w:w="297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1144" w:right="1135"/>
              <w:jc w:val="center"/>
              <w:rPr>
                <w:sz w:val="20"/>
              </w:rPr>
            </w:pPr>
            <w:r>
              <w:rPr>
                <w:sz w:val="20"/>
              </w:rPr>
              <w:t>C=0 NO C=1 SI</w:t>
            </w:r>
          </w:p>
        </w:tc>
        <w:tc>
          <w:tcPr>
            <w:tcW w:w="105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636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O18</w:t>
            </w:r>
          </w:p>
        </w:tc>
        <w:tc>
          <w:tcPr>
            <w:tcW w:w="4397" w:type="dxa"/>
          </w:tcPr>
          <w:p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L’operazione è volta a fornire un contributo per una migliore gestione o conservazione delle risorse</w:t>
            </w:r>
          </w:p>
          <w:p>
            <w:pPr>
              <w:pStyle w:val="TableParagraph"/>
              <w:spacing w:line="217" w:lineRule="exact"/>
              <w:ind w:left="71"/>
              <w:rPr>
                <w:sz w:val="20"/>
              </w:rPr>
            </w:pPr>
            <w:r>
              <w:rPr>
                <w:sz w:val="20"/>
              </w:rPr>
              <w:t>biologiche marine</w:t>
            </w:r>
          </w:p>
        </w:tc>
        <w:tc>
          <w:tcPr>
            <w:tcW w:w="2976" w:type="dxa"/>
          </w:tcPr>
          <w:p>
            <w:pPr>
              <w:pStyle w:val="TableParagraph"/>
              <w:spacing w:before="108"/>
              <w:ind w:left="1144" w:right="1135"/>
              <w:jc w:val="center"/>
              <w:rPr>
                <w:sz w:val="20"/>
              </w:rPr>
            </w:pPr>
            <w:r>
              <w:rPr>
                <w:sz w:val="20"/>
              </w:rPr>
              <w:t>C=0 NO C=1 SI</w:t>
            </w:r>
          </w:p>
        </w:tc>
        <w:tc>
          <w:tcPr>
            <w:tcW w:w="105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610" w:hRule="atLeast"/>
        </w:trPr>
        <w:tc>
          <w:tcPr>
            <w:tcW w:w="6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6"/>
              <w:ind w:left="69"/>
              <w:rPr>
                <w:sz w:val="20"/>
              </w:rPr>
            </w:pPr>
            <w:r>
              <w:rPr>
                <w:sz w:val="20"/>
              </w:rPr>
              <w:t>O19</w:t>
            </w:r>
          </w:p>
        </w:tc>
        <w:tc>
          <w:tcPr>
            <w:tcW w:w="4397" w:type="dxa"/>
          </w:tcPr>
          <w:p>
            <w:pPr>
              <w:pStyle w:val="TableParagraph"/>
              <w:ind w:left="71" w:right="57"/>
              <w:jc w:val="both"/>
              <w:rPr>
                <w:sz w:val="20"/>
              </w:rPr>
            </w:pPr>
            <w:r>
              <w:rPr>
                <w:sz w:val="20"/>
              </w:rPr>
              <w:t>L’operazione prevede la preparazione, compresi studi, elaborazione, monitoraggio e aggiornamento di piani di protezione e di gestione per attività connesse alla pesca in relazione a siti Natura 2000 e a zone soggette a misure di protezione speciale di  cui alla Direttiva 2008/56/CE nonché altri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habitat</w:t>
            </w:r>
          </w:p>
          <w:p>
            <w:pPr>
              <w:pStyle w:val="TableParagraph"/>
              <w:spacing w:line="217" w:lineRule="exact"/>
              <w:ind w:left="71"/>
              <w:rPr>
                <w:sz w:val="20"/>
              </w:rPr>
            </w:pPr>
            <w:r>
              <w:rPr>
                <w:sz w:val="20"/>
              </w:rPr>
              <w:t>particolari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1144" w:right="1135"/>
              <w:jc w:val="center"/>
              <w:rPr>
                <w:sz w:val="20"/>
              </w:rPr>
            </w:pPr>
            <w:r>
              <w:rPr>
                <w:sz w:val="20"/>
              </w:rPr>
              <w:t>C=0 NO C=1 SI</w:t>
            </w:r>
          </w:p>
        </w:tc>
        <w:tc>
          <w:tcPr>
            <w:tcW w:w="105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6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49" w:hRule="atLeast"/>
        </w:trPr>
        <w:tc>
          <w:tcPr>
            <w:tcW w:w="6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O20</w:t>
            </w:r>
          </w:p>
        </w:tc>
        <w:tc>
          <w:tcPr>
            <w:tcW w:w="4397" w:type="dxa"/>
          </w:tcPr>
          <w:p>
            <w:pPr>
              <w:pStyle w:val="TableParagraph"/>
              <w:ind w:left="71" w:right="57"/>
              <w:jc w:val="both"/>
              <w:rPr>
                <w:sz w:val="20"/>
              </w:rPr>
            </w:pPr>
            <w:r>
              <w:rPr>
                <w:sz w:val="20"/>
              </w:rPr>
              <w:t>L’operazione prevede la gestione, il ripristino e il monitoraggio dei siti Natura 2000 a norma delle direttive 92/43/CEE e 2009/147/CE, conformemente ai quadri di azioni prioritarie istituiti a norma della</w:t>
            </w:r>
          </w:p>
          <w:p>
            <w:pPr>
              <w:pStyle w:val="TableParagraph"/>
              <w:spacing w:line="216" w:lineRule="exact"/>
              <w:ind w:left="71"/>
              <w:jc w:val="both"/>
              <w:rPr>
                <w:sz w:val="20"/>
              </w:rPr>
            </w:pPr>
            <w:r>
              <w:rPr>
                <w:sz w:val="20"/>
              </w:rPr>
              <w:t>Direttiva 92/43/CEE</w:t>
            </w:r>
          </w:p>
        </w:tc>
        <w:tc>
          <w:tcPr>
            <w:tcW w:w="297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1144" w:right="1135"/>
              <w:jc w:val="center"/>
              <w:rPr>
                <w:sz w:val="20"/>
              </w:rPr>
            </w:pPr>
            <w:r>
              <w:rPr>
                <w:sz w:val="20"/>
              </w:rPr>
              <w:t>C=0 NO C=1 SI</w:t>
            </w:r>
          </w:p>
        </w:tc>
        <w:tc>
          <w:tcPr>
            <w:tcW w:w="105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49" w:hRule="atLeast"/>
        </w:trPr>
        <w:tc>
          <w:tcPr>
            <w:tcW w:w="6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O21</w:t>
            </w:r>
          </w:p>
        </w:tc>
        <w:tc>
          <w:tcPr>
            <w:tcW w:w="4397" w:type="dxa"/>
          </w:tcPr>
          <w:p>
            <w:pPr>
              <w:pStyle w:val="TableParagraph"/>
              <w:ind w:left="71" w:right="57"/>
              <w:jc w:val="both"/>
              <w:rPr>
                <w:sz w:val="20"/>
              </w:rPr>
            </w:pPr>
            <w:r>
              <w:rPr>
                <w:sz w:val="20"/>
              </w:rPr>
              <w:t>L’operazione prevede la gestione, il ripristino e il monitoraggio delle zone marine protette in vista dell’attuazione delle misure di protezione spaziale di</w:t>
            </w:r>
          </w:p>
          <w:p>
            <w:pPr>
              <w:pStyle w:val="TableParagraph"/>
              <w:spacing w:line="228" w:lineRule="exact"/>
              <w:ind w:left="71" w:right="60"/>
              <w:jc w:val="both"/>
              <w:rPr>
                <w:sz w:val="20"/>
              </w:rPr>
            </w:pPr>
            <w:r>
              <w:rPr>
                <w:sz w:val="20"/>
              </w:rPr>
              <w:t>cui all’articolo 13, paragrafo 4, della Direttiva 2008/56/CE</w:t>
            </w:r>
          </w:p>
        </w:tc>
        <w:tc>
          <w:tcPr>
            <w:tcW w:w="297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1144" w:right="1135"/>
              <w:jc w:val="center"/>
              <w:rPr>
                <w:sz w:val="20"/>
              </w:rPr>
            </w:pPr>
            <w:r>
              <w:rPr>
                <w:sz w:val="20"/>
              </w:rPr>
              <w:t>C=0 NO C=1 SI</w:t>
            </w:r>
          </w:p>
        </w:tc>
        <w:tc>
          <w:tcPr>
            <w:tcW w:w="105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21" w:hRule="atLeast"/>
        </w:trPr>
        <w:tc>
          <w:tcPr>
            <w:tcW w:w="6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O22</w:t>
            </w:r>
          </w:p>
        </w:tc>
        <w:tc>
          <w:tcPr>
            <w:tcW w:w="4397" w:type="dxa"/>
          </w:tcPr>
          <w:p>
            <w:pPr>
              <w:pStyle w:val="TableParagraph"/>
              <w:ind w:left="71" w:right="57"/>
              <w:jc w:val="both"/>
              <w:rPr>
                <w:sz w:val="20"/>
              </w:rPr>
            </w:pPr>
            <w:r>
              <w:rPr>
                <w:sz w:val="20"/>
              </w:rPr>
              <w:t>L’operazione è volta al miglioramento della consapevolezza ambientale che coinvolga i pescatori nella protezione e nel ripristino della biodiversità</w:t>
            </w:r>
          </w:p>
          <w:p>
            <w:pPr>
              <w:pStyle w:val="TableParagraph"/>
              <w:spacing w:line="217" w:lineRule="exact"/>
              <w:ind w:left="71"/>
              <w:rPr>
                <w:sz w:val="20"/>
              </w:rPr>
            </w:pPr>
            <w:r>
              <w:rPr>
                <w:sz w:val="20"/>
              </w:rPr>
              <w:t>marina</w:t>
            </w:r>
          </w:p>
        </w:tc>
        <w:tc>
          <w:tcPr>
            <w:tcW w:w="2976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144" w:right="1135"/>
              <w:jc w:val="center"/>
              <w:rPr>
                <w:sz w:val="20"/>
              </w:rPr>
            </w:pPr>
            <w:r>
              <w:rPr>
                <w:sz w:val="20"/>
              </w:rPr>
              <w:t>C=0 NO C=1 SI</w:t>
            </w:r>
          </w:p>
        </w:tc>
        <w:tc>
          <w:tcPr>
            <w:tcW w:w="1058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88" w:hRule="atLeast"/>
        </w:trPr>
        <w:tc>
          <w:tcPr>
            <w:tcW w:w="636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O23</w:t>
            </w:r>
          </w:p>
        </w:tc>
        <w:tc>
          <w:tcPr>
            <w:tcW w:w="4397" w:type="dxa"/>
          </w:tcPr>
          <w:p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L’operazione   prevede   la   partecipazione   ad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altre</w:t>
            </w:r>
          </w:p>
          <w:p>
            <w:pPr>
              <w:pStyle w:val="TableParagraph"/>
              <w:spacing w:line="228" w:lineRule="exact" w:before="4"/>
              <w:ind w:left="71"/>
              <w:rPr>
                <w:sz w:val="20"/>
              </w:rPr>
            </w:pPr>
            <w:r>
              <w:rPr>
                <w:sz w:val="20"/>
              </w:rPr>
              <w:t>azioni volte a mantenere e favorire la biodiversità e i servizi  ecosistemici,  come   il  ripristino  di 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habitat</w:t>
            </w:r>
          </w:p>
        </w:tc>
        <w:tc>
          <w:tcPr>
            <w:tcW w:w="2976" w:type="dxa"/>
          </w:tcPr>
          <w:p>
            <w:pPr>
              <w:pStyle w:val="TableParagraph"/>
              <w:spacing w:before="108"/>
              <w:ind w:left="1144" w:right="1135"/>
              <w:jc w:val="center"/>
              <w:rPr>
                <w:sz w:val="20"/>
              </w:rPr>
            </w:pPr>
            <w:r>
              <w:rPr>
                <w:sz w:val="20"/>
              </w:rPr>
              <w:t>C=0 NO C=1 SI</w:t>
            </w:r>
          </w:p>
        </w:tc>
        <w:tc>
          <w:tcPr>
            <w:tcW w:w="105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00" w:h="16840"/>
          <w:pgMar w:header="708" w:footer="0" w:top="1900" w:bottom="280" w:left="94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"/>
        <w:gridCol w:w="4397"/>
        <w:gridCol w:w="2976"/>
        <w:gridCol w:w="1058"/>
        <w:gridCol w:w="1068"/>
      </w:tblGrid>
      <w:tr>
        <w:trPr>
          <w:trHeight w:val="453" w:hRule="atLeast"/>
        </w:trPr>
        <w:tc>
          <w:tcPr>
            <w:tcW w:w="10135" w:type="dxa"/>
            <w:gridSpan w:val="5"/>
            <w:shd w:val="clear" w:color="auto" w:fill="95B3D7"/>
          </w:tcPr>
          <w:p>
            <w:pPr>
              <w:pStyle w:val="TableParagraph"/>
              <w:spacing w:before="110"/>
              <w:ind w:left="3242" w:right="3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OPERAZIONE A REGIA</w:t>
            </w:r>
          </w:p>
        </w:tc>
      </w:tr>
      <w:tr>
        <w:trPr>
          <w:trHeight w:val="690" w:hRule="atLeast"/>
        </w:trPr>
        <w:tc>
          <w:tcPr>
            <w:tcW w:w="6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97" w:type="dxa"/>
          </w:tcPr>
          <w:p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marini e costieri specifici a sostegno di stock ittici sostenibili, comprese la loro preparazione scientifica</w:t>
            </w:r>
          </w:p>
          <w:p>
            <w:pPr>
              <w:pStyle w:val="TableParagraph"/>
              <w:spacing w:line="217" w:lineRule="exact"/>
              <w:ind w:left="71"/>
              <w:rPr>
                <w:sz w:val="20"/>
              </w:rPr>
            </w:pPr>
            <w:r>
              <w:rPr>
                <w:sz w:val="20"/>
              </w:rPr>
              <w:t>e valutazione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jc w:val="left"/>
      </w:pPr>
      <w:r>
        <w:rPr/>
        <w:t>LUOGO E DATA DI SOTTOSCRIZIONE</w:t>
      </w:r>
    </w:p>
    <w:p>
      <w:pPr>
        <w:pStyle w:val="BodyText"/>
        <w:tabs>
          <w:tab w:pos="3127" w:val="left" w:leader="none"/>
          <w:tab w:pos="3807" w:val="left" w:leader="none"/>
          <w:tab w:pos="4234" w:val="left" w:leader="none"/>
          <w:tab w:pos="5076" w:val="left" w:leader="none"/>
        </w:tabs>
        <w:spacing w:before="96"/>
        <w:ind w:left="192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spacing w:val="5"/>
        </w:rPr>
        <w:t> </w:t>
      </w:r>
      <w:r>
        <w:rPr/>
        <w:t>lì</w:t>
      </w:r>
      <w:r>
        <w:rPr>
          <w:u w:val="single"/>
        </w:rPr>
        <w:t> </w:t>
        <w:tab/>
      </w:r>
      <w:r>
        <w:rPr/>
        <w:t>/</w:t>
      </w:r>
      <w:r>
        <w:rPr>
          <w:u w:val="single"/>
        </w:rPr>
        <w:t> </w:t>
        <w:tab/>
      </w:r>
      <w:r>
        <w:rPr/>
        <w:t>/</w:t>
      </w:r>
      <w:r>
        <w:rPr>
          <w:u w:val="single"/>
        </w:rPr>
        <w:t> </w:t>
        <w:tab/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9597" w:val="left" w:leader="none"/>
        </w:tabs>
        <w:ind w:left="5148"/>
      </w:pPr>
      <w:r>
        <w:rPr/>
        <w:t>IN</w:t>
      </w:r>
      <w:r>
        <w:rPr>
          <w:spacing w:val="-6"/>
        </w:rPr>
        <w:t> </w:t>
      </w:r>
      <w:r>
        <w:rPr/>
        <w:t>FEDE</w:t>
      </w:r>
      <w:r>
        <w:rPr>
          <w:u w:val="single"/>
        </w:rPr>
        <w:t> </w:t>
        <w:tab/>
      </w:r>
    </w:p>
    <w:p>
      <w:pPr>
        <w:pStyle w:val="BodyText"/>
        <w:spacing w:before="3"/>
        <w:rPr>
          <w:sz w:val="13"/>
        </w:rPr>
      </w:pPr>
    </w:p>
    <w:p>
      <w:pPr>
        <w:pStyle w:val="Heading1"/>
        <w:jc w:val="left"/>
      </w:pPr>
      <w:r>
        <w:rPr/>
        <w:t>ESTREMI DOCUMENTO DI</w:t>
      </w:r>
      <w:r>
        <w:rPr>
          <w:spacing w:val="-16"/>
        </w:rPr>
        <w:t> </w:t>
      </w:r>
      <w:r>
        <w:rPr/>
        <w:t>RICONOSCIMENTO</w:t>
      </w:r>
    </w:p>
    <w:p>
      <w:pPr>
        <w:spacing w:before="0"/>
        <w:ind w:left="192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(di cui si richiede fotocopia da allegare alla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domanda)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tabs>
          <w:tab w:pos="9521" w:val="left" w:leader="none"/>
        </w:tabs>
        <w:spacing w:before="90"/>
        <w:ind w:left="192"/>
      </w:pPr>
      <w:r>
        <w:rPr/>
        <w:t>TIPO</w:t>
      </w:r>
      <w:r>
        <w:rPr>
          <w:spacing w:val="-11"/>
        </w:rPr>
        <w:t> </w:t>
      </w:r>
      <w:r>
        <w:rPr/>
        <w:t>DOCUMENTO: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9307" w:val="left" w:leader="none"/>
        </w:tabs>
        <w:spacing w:before="90"/>
        <w:ind w:left="192"/>
      </w:pPr>
      <w:r>
        <w:rPr/>
        <w:t>NUMERO</w:t>
      </w:r>
      <w:r>
        <w:rPr>
          <w:spacing w:val="-10"/>
        </w:rPr>
        <w:t> </w:t>
      </w:r>
      <w:r>
        <w:rPr/>
        <w:t>DOCUMENTO: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7308" w:val="left" w:leader="none"/>
        </w:tabs>
        <w:spacing w:before="90"/>
        <w:ind w:left="192"/>
      </w:pPr>
      <w:r>
        <w:rPr/>
        <w:t>RILASCIATO</w:t>
      </w:r>
      <w:r>
        <w:rPr>
          <w:spacing w:val="-3"/>
        </w:rPr>
        <w:t> </w:t>
      </w:r>
      <w:r>
        <w:rPr/>
        <w:t>DA:</w:t>
      </w:r>
      <w:r>
        <w:rPr>
          <w:u w:val="single"/>
        </w:rPr>
        <w:t> </w:t>
        <w:tab/>
      </w:r>
      <w:r>
        <w:rPr/>
        <w:t>IL _ _ / _ _ / _ _ _</w:t>
      </w:r>
      <w:r>
        <w:rPr>
          <w:spacing w:val="-4"/>
        </w:rPr>
        <w:t> </w:t>
      </w:r>
      <w:r>
        <w:rPr/>
        <w:t>_</w:t>
      </w:r>
    </w:p>
    <w:p>
      <w:pPr>
        <w:pStyle w:val="BodyText"/>
      </w:pPr>
    </w:p>
    <w:p>
      <w:pPr>
        <w:pStyle w:val="BodyText"/>
        <w:tabs>
          <w:tab w:pos="8688" w:val="left" w:leader="none"/>
        </w:tabs>
        <w:ind w:left="192"/>
      </w:pPr>
      <w:r>
        <w:rPr/>
        <w:t>DATA DI</w:t>
      </w:r>
      <w:r>
        <w:rPr>
          <w:spacing w:val="-9"/>
        </w:rPr>
        <w:t> </w:t>
      </w:r>
      <w:r>
        <w:rPr/>
        <w:t>SCADENZA_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9033" w:val="left" w:leader="none"/>
        </w:tabs>
        <w:spacing w:before="90"/>
        <w:ind w:left="3024"/>
      </w:pPr>
      <w:r>
        <w:rPr/>
        <w:t>IN</w:t>
      </w:r>
      <w:r>
        <w:rPr>
          <w:spacing w:val="-6"/>
        </w:rPr>
        <w:t> </w:t>
      </w:r>
      <w:r>
        <w:rPr/>
        <w:t>FEDE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4440"/>
      </w:pPr>
      <w:r>
        <w:rPr/>
        <w:t>(Firma del beneficiario o del rappresentante legale)</w:t>
      </w:r>
    </w:p>
    <w:sectPr>
      <w:pgSz w:w="11900" w:h="16840"/>
      <w:pgMar w:header="708" w:footer="0" w:top="1900" w:bottom="280" w:left="94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179008">
          <wp:simplePos x="0" y="0"/>
          <wp:positionH relativeFrom="page">
            <wp:posOffset>853439</wp:posOffset>
          </wp:positionH>
          <wp:positionV relativeFrom="page">
            <wp:posOffset>449590</wp:posOffset>
          </wp:positionV>
          <wp:extent cx="836675" cy="54406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6675" cy="544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1180032">
          <wp:simplePos x="0" y="0"/>
          <wp:positionH relativeFrom="page">
            <wp:posOffset>2257328</wp:posOffset>
          </wp:positionH>
          <wp:positionV relativeFrom="page">
            <wp:posOffset>449590</wp:posOffset>
          </wp:positionV>
          <wp:extent cx="1185387" cy="638555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85387" cy="638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1181056">
          <wp:simplePos x="0" y="0"/>
          <wp:positionH relativeFrom="page">
            <wp:posOffset>4186428</wp:posOffset>
          </wp:positionH>
          <wp:positionV relativeFrom="page">
            <wp:posOffset>449590</wp:posOffset>
          </wp:positionV>
          <wp:extent cx="589788" cy="647669"/>
          <wp:effectExtent l="0" t="0" r="0" b="0"/>
          <wp:wrapNone/>
          <wp:docPr id="5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9788" cy="6476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1182080">
          <wp:simplePos x="0" y="0"/>
          <wp:positionH relativeFrom="page">
            <wp:posOffset>5311656</wp:posOffset>
          </wp:positionH>
          <wp:positionV relativeFrom="page">
            <wp:posOffset>520223</wp:posOffset>
          </wp:positionV>
          <wp:extent cx="1493884" cy="317849"/>
          <wp:effectExtent l="0" t="0" r="0" b="0"/>
          <wp:wrapNone/>
          <wp:docPr id="7" name="image4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493884" cy="3178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2.600052pt;margin-top:85.32pt;width:75.150pt;height:11pt;mso-position-horizontal-relative:page;mso-position-vertical-relative:page;z-index:-25213337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color w:val="0D0D0D"/>
                    <w:sz w:val="16"/>
                  </w:rPr>
                  <w:t>UNIONE EUROPEA</w:t>
                </w:r>
              </w:p>
            </w:txbxContent>
          </v:textbox>
          <w10:wrap type="none"/>
        </v:shape>
      </w:pict>
    </w:r>
    <w:r>
      <w:rPr/>
      <w:pict>
        <v:shape style="position:absolute;margin-left:311.36026pt;margin-top:85.32pt;width:82.95pt;height:11pt;mso-position-horizontal-relative:page;mso-position-vertical-relative:page;z-index:-25213235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color w:val="0D0D0D"/>
                    <w:sz w:val="16"/>
                  </w:rPr>
                  <w:t>REGIONE CALABRIA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it-IT" w:bidi="it-IT"/>
    </w:rPr>
  </w:style>
  <w:style w:styleId="Heading1" w:type="paragraph">
    <w:name w:val="Heading 1"/>
    <w:basedOn w:val="Normal"/>
    <w:uiPriority w:val="1"/>
    <w:qFormat/>
    <w:pPr>
      <w:spacing w:before="90"/>
      <w:ind w:left="192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it-IT" w:bidi="it-IT"/>
    </w:rPr>
  </w:style>
  <w:style w:styleId="ListParagraph" w:type="paragraph">
    <w:name w:val="List Paragraph"/>
    <w:basedOn w:val="Normal"/>
    <w:uiPriority w:val="1"/>
    <w:qFormat/>
    <w:pPr/>
    <w:rPr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Relationship Id="rId4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Microsoft Word - Allegato 2 - 1.40 p.1 lett. b  autoval</dc:title>
  <dcterms:created xsi:type="dcterms:W3CDTF">2020-07-21T07:57:20Z</dcterms:created>
  <dcterms:modified xsi:type="dcterms:W3CDTF">2020-07-21T07:57:20Z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2020-07-21T00:00:00Z</vt:filetime>
  </property>
</Properties>
</file>